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50"/>
        <w:gridCol w:w="2126"/>
      </w:tblGrid>
      <w:tr w:rsidR="009D5E69" w:rsidRPr="00545495" w:rsidTr="000B59E8">
        <w:trPr>
          <w:cantSplit/>
        </w:trPr>
        <w:tc>
          <w:tcPr>
            <w:tcW w:w="8150" w:type="dxa"/>
          </w:tcPr>
          <w:p w:rsidR="009D5E69" w:rsidRPr="00545495" w:rsidRDefault="009D5E69" w:rsidP="000B59E8">
            <w:pPr>
              <w:tabs>
                <w:tab w:val="left" w:pos="5104"/>
              </w:tabs>
              <w:ind w:right="-285"/>
              <w:rPr>
                <w:b/>
                <w:noProof/>
                <w:sz w:val="50"/>
                <w:szCs w:val="50"/>
                <w:lang w:val="en-US"/>
              </w:rPr>
            </w:pPr>
            <w:r w:rsidRPr="00545495">
              <w:rPr>
                <w:b/>
                <w:noProof/>
                <w:sz w:val="50"/>
                <w:szCs w:val="50"/>
                <w:lang w:val="en-US"/>
              </w:rPr>
              <w:t>KMT - Kraus Messtechnik GmbH</w:t>
            </w:r>
          </w:p>
          <w:p w:rsidR="009D5E69" w:rsidRPr="00545495" w:rsidRDefault="009D5E69" w:rsidP="000B59E8">
            <w:pPr>
              <w:spacing w:before="60"/>
              <w:rPr>
                <w:b/>
                <w:noProof/>
                <w:sz w:val="20"/>
                <w:lang w:val="en-US"/>
              </w:rPr>
            </w:pPr>
            <w:r w:rsidRPr="00545495">
              <w:rPr>
                <w:b/>
                <w:noProof/>
                <w:sz w:val="20"/>
                <w:lang w:val="en-US"/>
              </w:rPr>
              <w:t xml:space="preserve">Gewerbering 9, D-83624 Otterfing, Germany, </w:t>
            </w:r>
            <w:r w:rsidRPr="00545495">
              <w:rPr>
                <w:b/>
                <w:noProof/>
                <w:sz w:val="20"/>
                <w:lang w:val="en-US"/>
              </w:rPr>
              <w:sym w:font="Wingdings" w:char="F028"/>
            </w:r>
            <w:r w:rsidRPr="00545495">
              <w:rPr>
                <w:b/>
                <w:noProof/>
                <w:sz w:val="20"/>
                <w:lang w:val="en-US"/>
              </w:rPr>
              <w:t xml:space="preserve"> 08024-48737, Fax. 08024-5532</w:t>
            </w:r>
          </w:p>
          <w:p w:rsidR="009D5E69" w:rsidRPr="00545495" w:rsidRDefault="009D5E69" w:rsidP="000B59E8">
            <w:pPr>
              <w:rPr>
                <w:b/>
                <w:noProof/>
                <w:sz w:val="20"/>
                <w:lang w:val="en-US"/>
              </w:rPr>
            </w:pPr>
            <w:r w:rsidRPr="00545495">
              <w:rPr>
                <w:b/>
                <w:noProof/>
                <w:sz w:val="20"/>
                <w:lang w:val="en-US"/>
              </w:rPr>
              <w:t>Home Page  http://www.kmt-telemetry.com, Email:  info@kmt-telemetry.com</w:t>
            </w:r>
          </w:p>
        </w:tc>
        <w:tc>
          <w:tcPr>
            <w:tcW w:w="2126" w:type="dxa"/>
            <w:vAlign w:val="bottom"/>
          </w:tcPr>
          <w:p w:rsidR="009D5E69" w:rsidRPr="00545495" w:rsidRDefault="009D5E69" w:rsidP="000B59E8">
            <w:pPr>
              <w:ind w:right="-70"/>
              <w:jc w:val="right"/>
              <w:rPr>
                <w:noProof/>
                <w:sz w:val="20"/>
                <w:lang w:val="en-US"/>
              </w:rPr>
            </w:pPr>
            <w:r w:rsidRPr="00545495"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280160" cy="731520"/>
                  <wp:effectExtent l="0" t="0" r="0" b="0"/>
                  <wp:docPr id="11" name="Grafik 11" descr="kmt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kmt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B0F82" w:rsidRPr="00545495" w:rsidRDefault="00BB0F82">
      <w:pPr>
        <w:rPr>
          <w:noProof/>
          <w:sz w:val="22"/>
          <w:lang w:val="en-US"/>
        </w:rPr>
      </w:pPr>
    </w:p>
    <w:p w:rsidR="009F2C8D" w:rsidRPr="00545495" w:rsidRDefault="009F2C8D">
      <w:pPr>
        <w:rPr>
          <w:noProof/>
          <w:sz w:val="22"/>
          <w:lang w:val="en-US"/>
        </w:rPr>
      </w:pPr>
    </w:p>
    <w:p w:rsidR="00700D4D" w:rsidRPr="001B75A2" w:rsidRDefault="001B75A2" w:rsidP="00700D4D">
      <w:pPr>
        <w:pStyle w:val="4"/>
        <w:keepNext w:val="0"/>
        <w:widowControl w:val="0"/>
        <w:jc w:val="center"/>
        <w:rPr>
          <w:rFonts w:ascii="Arial" w:hAnsi="Arial"/>
          <w:noProof/>
          <w:color w:val="auto"/>
          <w:sz w:val="56"/>
          <w:szCs w:val="3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/>
          <w:noProof/>
          <w:color w:val="auto"/>
          <w:sz w:val="56"/>
          <w:szCs w:val="3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Датчик рулевого усилия</w:t>
      </w:r>
      <w:r w:rsidR="00700D4D" w:rsidRPr="001B75A2">
        <w:rPr>
          <w:rFonts w:ascii="Arial" w:hAnsi="Arial"/>
          <w:noProof/>
          <w:color w:val="auto"/>
          <w:sz w:val="56"/>
          <w:szCs w:val="3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00D4D" w:rsidRPr="00545495">
        <w:rPr>
          <w:rFonts w:ascii="Arial" w:hAnsi="Arial"/>
          <w:noProof/>
          <w:color w:val="auto"/>
          <w:sz w:val="56"/>
          <w:szCs w:val="3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KMT</w:t>
      </w:r>
      <w:r w:rsidR="00700D4D" w:rsidRPr="001B75A2">
        <w:rPr>
          <w:rFonts w:ascii="Arial" w:hAnsi="Arial"/>
          <w:noProof/>
          <w:color w:val="auto"/>
          <w:sz w:val="56"/>
          <w:szCs w:val="3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="00700D4D" w:rsidRPr="00545495">
        <w:rPr>
          <w:rFonts w:ascii="Arial" w:hAnsi="Arial"/>
          <w:noProof/>
          <w:color w:val="auto"/>
          <w:sz w:val="56"/>
          <w:szCs w:val="3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CLSx</w:t>
      </w:r>
    </w:p>
    <w:p w:rsidR="00700D4D" w:rsidRPr="001B75A2" w:rsidRDefault="001B75A2" w:rsidP="00700D4D">
      <w:pPr>
        <w:jc w:val="center"/>
        <w:rPr>
          <w:rFonts w:cs="Times New Roman"/>
          <w:b/>
          <w:bCs/>
          <w:noProof/>
          <w:color w:val="FF0000"/>
          <w:sz w:val="32"/>
          <w:szCs w:val="3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noProof/>
          <w:color w:val="FF0000"/>
          <w:sz w:val="32"/>
          <w:szCs w:val="3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Ультратонкая</w:t>
      </w:r>
      <w:r w:rsidRPr="001B75A2">
        <w:rPr>
          <w:rFonts w:cs="Times New Roman"/>
          <w:b/>
          <w:bCs/>
          <w:noProof/>
          <w:color w:val="FF0000"/>
          <w:sz w:val="32"/>
          <w:szCs w:val="3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cs="Times New Roman"/>
          <w:b/>
          <w:bCs/>
          <w:noProof/>
          <w:color w:val="FF0000"/>
          <w:sz w:val="32"/>
          <w:szCs w:val="3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конструкция</w:t>
      </w:r>
      <w:r w:rsidRPr="001B75A2">
        <w:rPr>
          <w:rFonts w:cs="Times New Roman"/>
          <w:b/>
          <w:bCs/>
          <w:noProof/>
          <w:color w:val="FF0000"/>
          <w:sz w:val="32"/>
          <w:szCs w:val="3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cs="Times New Roman"/>
          <w:b/>
          <w:bCs/>
          <w:noProof/>
          <w:color w:val="FF0000"/>
          <w:sz w:val="32"/>
          <w:szCs w:val="3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 минимальным вмешательством в рулевую колонку </w:t>
      </w:r>
    </w:p>
    <w:p w:rsidR="004A7CF1" w:rsidRPr="001B75A2" w:rsidRDefault="004A7CF1" w:rsidP="00700D4D">
      <w:pPr>
        <w:jc w:val="center"/>
        <w:rPr>
          <w:noProof/>
          <w:lang w:val="ru-RU"/>
        </w:rPr>
      </w:pPr>
    </w:p>
    <w:p w:rsidR="00D20B18" w:rsidRPr="001B75A2" w:rsidRDefault="00D20B18" w:rsidP="00700D4D">
      <w:pPr>
        <w:jc w:val="center"/>
        <w:rPr>
          <w:noProof/>
          <w:lang w:val="ru-RU"/>
        </w:rPr>
      </w:pPr>
    </w:p>
    <w:p w:rsidR="00D20B18" w:rsidRPr="001B75A2" w:rsidRDefault="00D20B18" w:rsidP="00700D4D">
      <w:pPr>
        <w:jc w:val="center"/>
        <w:rPr>
          <w:noProof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4"/>
      </w:tblGrid>
      <w:tr w:rsidR="002467BC" w:rsidRPr="00545495" w:rsidTr="004A7CF1">
        <w:tc>
          <w:tcPr>
            <w:tcW w:w="10204" w:type="dxa"/>
          </w:tcPr>
          <w:p w:rsidR="002467BC" w:rsidRPr="00545495" w:rsidRDefault="009D1267" w:rsidP="004A7CF1">
            <w:pPr>
              <w:tabs>
                <w:tab w:val="left" w:pos="3319"/>
              </w:tabs>
              <w:spacing w:after="120"/>
              <w:rPr>
                <w:noProof/>
                <w:sz w:val="22"/>
                <w:lang w:val="en-US" w:eastAsia="en-US"/>
              </w:rPr>
            </w:pPr>
            <w:r w:rsidRPr="00545495">
              <w:rPr>
                <w:noProof/>
                <w:sz w:val="22"/>
                <w:lang w:val="ru-RU" w:eastAsia="ru-RU"/>
              </w:rPr>
              <w:drawing>
                <wp:anchor distT="0" distB="0" distL="114300" distR="114300" simplePos="0" relativeHeight="251661824" behindDoc="0" locked="0" layoutInCell="1" allowOverlap="1" wp14:anchorId="63BCE061" wp14:editId="5FF8CB9E">
                  <wp:simplePos x="0" y="0"/>
                  <wp:positionH relativeFrom="column">
                    <wp:posOffset>5397006</wp:posOffset>
                  </wp:positionH>
                  <wp:positionV relativeFrom="paragraph">
                    <wp:posOffset>1204</wp:posOffset>
                  </wp:positionV>
                  <wp:extent cx="998220" cy="998220"/>
                  <wp:effectExtent l="0" t="0" r="0" b="0"/>
                  <wp:wrapNone/>
                  <wp:docPr id="3" name="Grafik 3" descr="new-300x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-300x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0B18" w:rsidRPr="00545495">
              <w:rPr>
                <w:noProof/>
                <w:sz w:val="22"/>
                <w:lang w:val="ru-RU" w:eastAsia="ru-RU"/>
              </w:rPr>
              <w:drawing>
                <wp:inline distT="0" distB="0" distL="0" distR="0">
                  <wp:extent cx="6342380" cy="4227830"/>
                  <wp:effectExtent l="0" t="0" r="1270" b="127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LSx_Montag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2380" cy="422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45495" w:rsidRPr="00545495" w:rsidRDefault="00545495" w:rsidP="004A7CF1">
            <w:pPr>
              <w:tabs>
                <w:tab w:val="left" w:pos="3319"/>
              </w:tabs>
              <w:spacing w:after="120"/>
              <w:rPr>
                <w:noProof/>
                <w:sz w:val="22"/>
                <w:lang w:val="en-US" w:eastAsia="en-US"/>
              </w:rPr>
            </w:pPr>
          </w:p>
        </w:tc>
      </w:tr>
      <w:tr w:rsidR="009F2C8D" w:rsidRPr="00545495" w:rsidTr="000B59E8">
        <w:tc>
          <w:tcPr>
            <w:tcW w:w="10204" w:type="dxa"/>
          </w:tcPr>
          <w:p w:rsidR="009F2C8D" w:rsidRPr="00545495" w:rsidRDefault="001B75A2" w:rsidP="00545495">
            <w:pPr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uppressAutoHyphens/>
              <w:snapToGrid w:val="0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  <w:lang w:val="ru-RU"/>
              </w:rPr>
              <w:t>Все функции мульти-руля сохраняются</w:t>
            </w:r>
          </w:p>
          <w:p w:rsidR="009F2C8D" w:rsidRPr="001B75A2" w:rsidRDefault="001B75A2" w:rsidP="00545495">
            <w:pPr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uppressAutoHyphens/>
              <w:snapToGrid w:val="0"/>
              <w:rPr>
                <w:noProof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/>
              </w:rPr>
              <w:t>Диапазон крутящего момента</w:t>
            </w:r>
            <w:r w:rsidRPr="001B75A2">
              <w:rPr>
                <w:noProof/>
                <w:sz w:val="28"/>
                <w:szCs w:val="28"/>
                <w:lang w:val="ru-RU"/>
              </w:rPr>
              <w:t xml:space="preserve"> ±100 </w:t>
            </w:r>
            <w:r>
              <w:rPr>
                <w:noProof/>
                <w:sz w:val="28"/>
                <w:szCs w:val="28"/>
                <w:lang w:val="ru-RU"/>
              </w:rPr>
              <w:t>Нм</w:t>
            </w:r>
            <w:r w:rsidRPr="001B75A2">
              <w:rPr>
                <w:noProof/>
                <w:sz w:val="28"/>
                <w:szCs w:val="28"/>
                <w:lang w:val="ru-RU"/>
              </w:rPr>
              <w:t xml:space="preserve"> </w:t>
            </w:r>
            <w:r>
              <w:rPr>
                <w:noProof/>
                <w:sz w:val="28"/>
                <w:szCs w:val="28"/>
                <w:lang w:val="ru-RU"/>
              </w:rPr>
              <w:t>или</w:t>
            </w:r>
            <w:r w:rsidRPr="001B75A2">
              <w:rPr>
                <w:noProof/>
                <w:sz w:val="28"/>
                <w:szCs w:val="28"/>
                <w:lang w:val="ru-RU"/>
              </w:rPr>
              <w:t xml:space="preserve"> ±200 </w:t>
            </w:r>
            <w:r>
              <w:rPr>
                <w:noProof/>
                <w:sz w:val="28"/>
                <w:szCs w:val="28"/>
                <w:lang w:val="ru-RU"/>
              </w:rPr>
              <w:t>Нм</w:t>
            </w:r>
            <w:r w:rsidR="009F2C8D" w:rsidRPr="001B75A2">
              <w:rPr>
                <w:noProof/>
                <w:sz w:val="28"/>
                <w:szCs w:val="28"/>
                <w:lang w:val="ru-RU"/>
              </w:rPr>
              <w:t xml:space="preserve"> </w:t>
            </w:r>
          </w:p>
          <w:p w:rsidR="00614902" w:rsidRPr="001B75A2" w:rsidRDefault="001B75A2" w:rsidP="00614902">
            <w:pPr>
              <w:widowControl w:val="0"/>
              <w:numPr>
                <w:ilvl w:val="0"/>
                <w:numId w:val="17"/>
              </w:numPr>
              <w:suppressAutoHyphens/>
              <w:snapToGrid w:val="0"/>
              <w:rPr>
                <w:noProof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/>
              </w:rPr>
              <w:t>Погрешность</w:t>
            </w:r>
            <w:r w:rsidRPr="001B75A2">
              <w:rPr>
                <w:noProof/>
                <w:sz w:val="28"/>
                <w:szCs w:val="28"/>
                <w:lang w:val="ru-RU"/>
              </w:rPr>
              <w:t xml:space="preserve"> </w:t>
            </w:r>
            <w:r>
              <w:rPr>
                <w:noProof/>
                <w:sz w:val="28"/>
                <w:szCs w:val="28"/>
                <w:lang w:val="ru-RU"/>
              </w:rPr>
              <w:t>измерения крутящего момента</w:t>
            </w:r>
            <w:r w:rsidRPr="001B75A2">
              <w:rPr>
                <w:noProof/>
                <w:sz w:val="28"/>
                <w:szCs w:val="28"/>
                <w:lang w:val="ru-RU"/>
              </w:rPr>
              <w:t xml:space="preserve"> 0.1% </w:t>
            </w:r>
            <w:r>
              <w:rPr>
                <w:noProof/>
                <w:sz w:val="28"/>
                <w:szCs w:val="28"/>
                <w:lang w:val="ru-RU"/>
              </w:rPr>
              <w:t>от полного диапазона</w:t>
            </w:r>
          </w:p>
          <w:p w:rsidR="009F2C8D" w:rsidRPr="001B75A2" w:rsidRDefault="001B75A2" w:rsidP="00DC0E34">
            <w:pPr>
              <w:widowControl w:val="0"/>
              <w:numPr>
                <w:ilvl w:val="0"/>
                <w:numId w:val="17"/>
              </w:numPr>
              <w:suppressAutoHyphens/>
              <w:snapToGrid w:val="0"/>
              <w:rPr>
                <w:noProof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/>
              </w:rPr>
              <w:t>Диапазон угла поворота</w:t>
            </w:r>
            <w:r w:rsidR="009F2C8D" w:rsidRPr="001B75A2">
              <w:rPr>
                <w:noProof/>
                <w:sz w:val="28"/>
                <w:szCs w:val="28"/>
                <w:lang w:val="ru-RU"/>
              </w:rPr>
              <w:t xml:space="preserve"> ±</w:t>
            </w:r>
            <w:r w:rsidR="00DC0E34" w:rsidRPr="001B75A2">
              <w:rPr>
                <w:noProof/>
                <w:sz w:val="28"/>
                <w:szCs w:val="28"/>
                <w:lang w:val="ru-RU"/>
              </w:rPr>
              <w:t xml:space="preserve"> </w:t>
            </w:r>
            <w:r w:rsidR="003474F2" w:rsidRPr="001B75A2">
              <w:rPr>
                <w:noProof/>
                <w:sz w:val="28"/>
                <w:szCs w:val="28"/>
                <w:lang w:val="ru-RU"/>
              </w:rPr>
              <w:t>1440</w:t>
            </w:r>
            <w:r w:rsidR="00DC0E34" w:rsidRPr="001B75A2">
              <w:rPr>
                <w:noProof/>
                <w:sz w:val="28"/>
                <w:szCs w:val="28"/>
                <w:lang w:val="ru-RU"/>
              </w:rPr>
              <w:t>°</w:t>
            </w:r>
            <w:r w:rsidRPr="001B75A2">
              <w:rPr>
                <w:noProof/>
                <w:sz w:val="28"/>
                <w:szCs w:val="28"/>
                <w:lang w:val="ru-RU"/>
              </w:rPr>
              <w:t xml:space="preserve"> </w:t>
            </w:r>
            <w:r>
              <w:rPr>
                <w:noProof/>
                <w:sz w:val="28"/>
                <w:szCs w:val="28"/>
                <w:lang w:val="ru-RU"/>
              </w:rPr>
              <w:t>через</w:t>
            </w:r>
            <w:r w:rsidRPr="001B75A2">
              <w:rPr>
                <w:noProof/>
                <w:sz w:val="28"/>
                <w:szCs w:val="28"/>
                <w:lang w:val="ru-RU"/>
              </w:rPr>
              <w:t xml:space="preserve"> </w:t>
            </w:r>
            <w:r>
              <w:rPr>
                <w:noProof/>
                <w:sz w:val="28"/>
                <w:szCs w:val="28"/>
                <w:lang w:val="en-US"/>
              </w:rPr>
              <w:t>CAN</w:t>
            </w:r>
            <w:r w:rsidRPr="001B75A2">
              <w:rPr>
                <w:noProof/>
                <w:sz w:val="28"/>
                <w:szCs w:val="28"/>
                <w:lang w:val="ru-RU"/>
              </w:rPr>
              <w:t xml:space="preserve"> </w:t>
            </w:r>
            <w:r>
              <w:rPr>
                <w:noProof/>
                <w:sz w:val="28"/>
                <w:szCs w:val="28"/>
                <w:lang w:val="ru-RU"/>
              </w:rPr>
              <w:t>выход</w:t>
            </w:r>
          </w:p>
          <w:p w:rsidR="009F2C8D" w:rsidRPr="001B75A2" w:rsidRDefault="001B75A2" w:rsidP="00545495">
            <w:pPr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uppressAutoHyphens/>
              <w:snapToGrid w:val="0"/>
              <w:rPr>
                <w:noProof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/>
              </w:rPr>
              <w:t>Диапазон измерения скорости вращения рулевого колеса</w:t>
            </w:r>
            <w:r w:rsidR="009F2C8D" w:rsidRPr="001B75A2">
              <w:rPr>
                <w:noProof/>
                <w:sz w:val="28"/>
                <w:szCs w:val="28"/>
                <w:lang w:val="ru-RU"/>
              </w:rPr>
              <w:t xml:space="preserve"> ±1000°/</w:t>
            </w:r>
            <w:r>
              <w:rPr>
                <w:noProof/>
                <w:sz w:val="28"/>
                <w:szCs w:val="28"/>
                <w:lang w:val="ru-RU"/>
              </w:rPr>
              <w:t>с</w:t>
            </w:r>
          </w:p>
          <w:p w:rsidR="009F2C8D" w:rsidRPr="001B75A2" w:rsidRDefault="001B75A2" w:rsidP="00545495">
            <w:pPr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uppressAutoHyphens/>
              <w:snapToGrid w:val="0"/>
              <w:rPr>
                <w:noProof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/>
              </w:rPr>
              <w:t xml:space="preserve">Определение линейного ускорения по трем осям </w:t>
            </w:r>
            <w:r>
              <w:rPr>
                <w:noProof/>
                <w:sz w:val="28"/>
                <w:szCs w:val="28"/>
                <w:lang w:val="en-US"/>
              </w:rPr>
              <w:t>x</w:t>
            </w:r>
            <w:r w:rsidRPr="001B75A2">
              <w:rPr>
                <w:noProof/>
                <w:sz w:val="28"/>
                <w:szCs w:val="28"/>
                <w:lang w:val="ru-RU"/>
              </w:rPr>
              <w:t>,</w:t>
            </w:r>
            <w:r>
              <w:rPr>
                <w:noProof/>
                <w:sz w:val="28"/>
                <w:szCs w:val="28"/>
                <w:lang w:val="en-US"/>
              </w:rPr>
              <w:t>y</w:t>
            </w:r>
            <w:r w:rsidRPr="001B75A2">
              <w:rPr>
                <w:noProof/>
                <w:sz w:val="28"/>
                <w:szCs w:val="28"/>
                <w:lang w:val="ru-RU"/>
              </w:rPr>
              <w:t>,</w:t>
            </w:r>
            <w:r>
              <w:rPr>
                <w:noProof/>
                <w:sz w:val="28"/>
                <w:szCs w:val="28"/>
                <w:lang w:val="en-US"/>
              </w:rPr>
              <w:t>z</w:t>
            </w:r>
            <w:r w:rsidR="000B59E8" w:rsidRPr="001B75A2">
              <w:rPr>
                <w:noProof/>
                <w:sz w:val="28"/>
                <w:szCs w:val="28"/>
                <w:lang w:val="ru-RU"/>
              </w:rPr>
              <w:t>, +/-5</w:t>
            </w:r>
            <w:r w:rsidR="000B59E8">
              <w:rPr>
                <w:noProof/>
                <w:sz w:val="28"/>
                <w:szCs w:val="28"/>
                <w:lang w:val="en-US"/>
              </w:rPr>
              <w:t>g</w:t>
            </w:r>
          </w:p>
          <w:p w:rsidR="009F2C8D" w:rsidRPr="00545495" w:rsidRDefault="001B75A2" w:rsidP="00545495">
            <w:pPr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uppressAutoHyphens/>
              <w:snapToGrid w:val="0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  <w:lang w:val="ru-RU"/>
              </w:rPr>
              <w:t>Определение углового ускорения</w:t>
            </w:r>
          </w:p>
          <w:p w:rsidR="009F2C8D" w:rsidRPr="00545495" w:rsidRDefault="001B75A2" w:rsidP="00545495">
            <w:pPr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uppressAutoHyphens/>
              <w:snapToGrid w:val="0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  <w:lang w:val="ru-RU"/>
              </w:rPr>
              <w:t>Выходной</w:t>
            </w:r>
            <w:r w:rsidRPr="001B75A2">
              <w:rPr>
                <w:noProof/>
                <w:sz w:val="28"/>
                <w:szCs w:val="28"/>
                <w:lang w:val="en-US"/>
              </w:rPr>
              <w:t xml:space="preserve"> </w:t>
            </w:r>
            <w:r>
              <w:rPr>
                <w:noProof/>
                <w:sz w:val="28"/>
                <w:szCs w:val="28"/>
                <w:lang w:val="ru-RU"/>
              </w:rPr>
              <w:t>сигнал</w:t>
            </w:r>
            <w:r w:rsidR="009F2C8D" w:rsidRPr="00545495">
              <w:rPr>
                <w:noProof/>
                <w:sz w:val="28"/>
                <w:szCs w:val="28"/>
                <w:lang w:val="en-US"/>
              </w:rPr>
              <w:t xml:space="preserve">: CAN </w:t>
            </w:r>
            <w:r>
              <w:rPr>
                <w:noProof/>
                <w:sz w:val="28"/>
                <w:szCs w:val="28"/>
                <w:lang w:val="ru-RU"/>
              </w:rPr>
              <w:t>или аналоговый</w:t>
            </w:r>
            <w:r w:rsidR="009F2C8D" w:rsidRPr="00545495">
              <w:rPr>
                <w:noProof/>
                <w:sz w:val="28"/>
                <w:szCs w:val="28"/>
                <w:lang w:val="en-US"/>
              </w:rPr>
              <w:t xml:space="preserve"> </w:t>
            </w:r>
          </w:p>
          <w:p w:rsidR="009F2C8D" w:rsidRPr="0013562A" w:rsidRDefault="0013562A" w:rsidP="00545495">
            <w:pPr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uppressAutoHyphens/>
              <w:snapToGrid w:val="0"/>
              <w:rPr>
                <w:noProof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/>
              </w:rPr>
              <w:t>Мониторинг физических параметров в реальном времени</w:t>
            </w:r>
            <w:r w:rsidR="009F2C8D" w:rsidRPr="0013562A">
              <w:rPr>
                <w:noProof/>
                <w:sz w:val="28"/>
                <w:szCs w:val="28"/>
                <w:lang w:val="ru-RU"/>
              </w:rPr>
              <w:t xml:space="preserve"> (</w:t>
            </w:r>
            <w:r w:rsidR="009F2C8D" w:rsidRPr="00545495">
              <w:rPr>
                <w:noProof/>
                <w:sz w:val="28"/>
                <w:szCs w:val="28"/>
                <w:lang w:val="en-US"/>
              </w:rPr>
              <w:t>OLED</w:t>
            </w:r>
            <w:r w:rsidR="009F2C8D" w:rsidRPr="0013562A">
              <w:rPr>
                <w:noProof/>
                <w:sz w:val="28"/>
                <w:szCs w:val="28"/>
                <w:lang w:val="ru-RU"/>
              </w:rPr>
              <w:t xml:space="preserve"> </w:t>
            </w:r>
            <w:r>
              <w:rPr>
                <w:noProof/>
                <w:sz w:val="28"/>
                <w:szCs w:val="28"/>
                <w:lang w:val="ru-RU"/>
              </w:rPr>
              <w:t>дисплей</w:t>
            </w:r>
            <w:r w:rsidR="009F2C8D" w:rsidRPr="0013562A">
              <w:rPr>
                <w:noProof/>
                <w:sz w:val="28"/>
                <w:szCs w:val="28"/>
                <w:lang w:val="ru-RU"/>
              </w:rPr>
              <w:t>)</w:t>
            </w:r>
          </w:p>
          <w:p w:rsidR="009F2C8D" w:rsidRPr="0013562A" w:rsidRDefault="0013562A" w:rsidP="00545495">
            <w:pPr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uppressAutoHyphens/>
              <w:snapToGrid w:val="0"/>
              <w:rPr>
                <w:noProof/>
                <w:sz w:val="28"/>
                <w:lang w:val="ru-RU" w:eastAsia="en-US"/>
              </w:rPr>
            </w:pPr>
            <w:r>
              <w:rPr>
                <w:noProof/>
                <w:sz w:val="28"/>
                <w:szCs w:val="28"/>
                <w:lang w:val="ru-RU"/>
              </w:rPr>
              <w:t>Индуктивное питание от модуля управления</w:t>
            </w:r>
          </w:p>
        </w:tc>
      </w:tr>
    </w:tbl>
    <w:p w:rsidR="00386769" w:rsidRPr="0013562A" w:rsidRDefault="00386769">
      <w:pPr>
        <w:rPr>
          <w:noProof/>
          <w:lang w:val="ru-RU"/>
        </w:rPr>
      </w:pPr>
      <w:r w:rsidRPr="0013562A">
        <w:rPr>
          <w:noProof/>
          <w:lang w:val="ru-RU"/>
        </w:rPr>
        <w:br w:type="page"/>
      </w:r>
    </w:p>
    <w:p w:rsidR="00DA6326" w:rsidRPr="0013562A" w:rsidRDefault="00DA6326" w:rsidP="00DA6326">
      <w:pPr>
        <w:rPr>
          <w:noProof/>
          <w:lang w:val="ru-RU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"/>
        <w:gridCol w:w="2658"/>
        <w:gridCol w:w="10"/>
        <w:gridCol w:w="2260"/>
        <w:gridCol w:w="5268"/>
      </w:tblGrid>
      <w:tr w:rsidR="00011363" w:rsidRPr="00545495" w:rsidTr="000B5246">
        <w:trPr>
          <w:cantSplit/>
          <w:trHeight w:val="264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1C08" w:rsidRPr="004B7AC4" w:rsidRDefault="004B7AC4" w:rsidP="004B7AC4">
            <w:pPr>
              <w:tabs>
                <w:tab w:val="left" w:pos="2560"/>
              </w:tabs>
              <w:spacing w:after="120"/>
              <w:jc w:val="both"/>
              <w:rPr>
                <w:noProof/>
                <w:sz w:val="18"/>
                <w:szCs w:val="18"/>
                <w:lang w:val="ru-RU"/>
              </w:rPr>
            </w:pPr>
            <w:r w:rsidRPr="004B7AC4">
              <w:rPr>
                <w:noProof/>
                <w:sz w:val="18"/>
                <w:szCs w:val="18"/>
                <w:lang w:val="ru-RU"/>
              </w:rPr>
              <w:t xml:space="preserve">   </w:t>
            </w:r>
            <w:r w:rsidR="006A1C08" w:rsidRPr="004B7AC4">
              <w:rPr>
                <w:noProof/>
                <w:sz w:val="18"/>
                <w:szCs w:val="18"/>
                <w:lang w:val="ru-RU"/>
              </w:rPr>
              <w:t xml:space="preserve">Новый датчик крутящего момента </w:t>
            </w:r>
            <w:r w:rsidR="000B59E8" w:rsidRPr="004B7AC4">
              <w:rPr>
                <w:noProof/>
                <w:sz w:val="18"/>
                <w:szCs w:val="18"/>
                <w:lang w:val="en-US"/>
              </w:rPr>
              <w:t>CLSx</w:t>
            </w:r>
            <w:r w:rsidR="006A1C08" w:rsidRPr="004B7AC4">
              <w:rPr>
                <w:noProof/>
                <w:sz w:val="18"/>
                <w:szCs w:val="18"/>
                <w:lang w:val="ru-RU"/>
              </w:rPr>
              <w:t xml:space="preserve"> специально спроектирован для использования в рулевых системах легковых и грузовых автомобилей. Большим преимуществом датчика является сохранение всех функций руля при его установке на транспорт, включая функцию подушки. </w:t>
            </w:r>
          </w:p>
          <w:p w:rsidR="000B59E8" w:rsidRPr="004B7AC4" w:rsidRDefault="004B7AC4" w:rsidP="004B7AC4">
            <w:pPr>
              <w:tabs>
                <w:tab w:val="left" w:pos="2560"/>
              </w:tabs>
              <w:spacing w:after="120"/>
              <w:jc w:val="both"/>
              <w:rPr>
                <w:noProof/>
                <w:sz w:val="18"/>
                <w:szCs w:val="18"/>
                <w:lang w:val="ru-RU"/>
              </w:rPr>
            </w:pPr>
            <w:r w:rsidRPr="004B7AC4">
              <w:rPr>
                <w:noProof/>
                <w:sz w:val="18"/>
                <w:szCs w:val="18"/>
                <w:lang w:val="ru-RU"/>
              </w:rPr>
              <w:t xml:space="preserve">   </w:t>
            </w:r>
            <w:r w:rsidR="00A22E79" w:rsidRPr="004B7AC4">
              <w:rPr>
                <w:noProof/>
                <w:sz w:val="18"/>
                <w:szCs w:val="18"/>
                <w:lang w:val="ru-RU"/>
              </w:rPr>
              <w:t>Все измеренные данные оцифрововаются в 16-битном АЦП (внутри: 24 бита) и в дальнейшем бесперебойно передаются</w:t>
            </w:r>
            <w:r w:rsidR="0048661C">
              <w:rPr>
                <w:noProof/>
                <w:sz w:val="18"/>
                <w:szCs w:val="18"/>
                <w:lang w:val="ru-RU"/>
              </w:rPr>
              <w:t xml:space="preserve"> по ИК-каналу</w:t>
            </w:r>
            <w:bookmarkStart w:id="0" w:name="_GoBack"/>
            <w:bookmarkEnd w:id="0"/>
            <w:r w:rsidR="00A22E79" w:rsidRPr="004B7AC4">
              <w:rPr>
                <w:noProof/>
                <w:sz w:val="18"/>
                <w:szCs w:val="18"/>
                <w:lang w:val="ru-RU"/>
              </w:rPr>
              <w:t xml:space="preserve">. </w:t>
            </w:r>
            <w:r w:rsidR="00A22E79" w:rsidRPr="004B7AC4">
              <w:rPr>
                <w:noProof/>
                <w:sz w:val="18"/>
                <w:szCs w:val="18"/>
                <w:lang w:val="en-US"/>
              </w:rPr>
              <w:t>OLED</w:t>
            </w:r>
            <w:r w:rsidR="00A22E79" w:rsidRPr="004B7AC4">
              <w:rPr>
                <w:noProof/>
                <w:sz w:val="18"/>
                <w:szCs w:val="18"/>
                <w:lang w:val="ru-RU"/>
              </w:rPr>
              <w:t xml:space="preserve"> дисплей интегрирован в приемный модуль, таким образом вы можете следить за физическими величинами в</w:t>
            </w:r>
            <w:r w:rsidR="00C33A52" w:rsidRPr="004B7AC4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="00A22E79" w:rsidRPr="004B7AC4">
              <w:rPr>
                <w:noProof/>
                <w:sz w:val="18"/>
                <w:szCs w:val="18"/>
                <w:lang w:val="ru-RU"/>
              </w:rPr>
              <w:t>реальном времени в</w:t>
            </w:r>
            <w:r w:rsidR="00C33A52" w:rsidRPr="004B7AC4">
              <w:rPr>
                <w:noProof/>
                <w:sz w:val="18"/>
                <w:szCs w:val="18"/>
                <w:lang w:val="ru-RU"/>
              </w:rPr>
              <w:t xml:space="preserve"> процессе измерений. Датчик</w:t>
            </w:r>
            <w:r w:rsidR="000B59E8" w:rsidRPr="004B7AC4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="000B59E8" w:rsidRPr="004B7AC4">
              <w:rPr>
                <w:noProof/>
                <w:sz w:val="18"/>
                <w:szCs w:val="18"/>
                <w:lang w:val="en-US"/>
              </w:rPr>
              <w:t>CLS</w:t>
            </w:r>
            <w:r w:rsidR="0009057F" w:rsidRPr="004B7AC4">
              <w:rPr>
                <w:noProof/>
                <w:sz w:val="18"/>
                <w:szCs w:val="18"/>
                <w:lang w:val="en-US"/>
              </w:rPr>
              <w:t>x</w:t>
            </w:r>
            <w:r w:rsidR="00C33A52" w:rsidRPr="004B7AC4">
              <w:rPr>
                <w:noProof/>
                <w:sz w:val="18"/>
                <w:szCs w:val="18"/>
                <w:lang w:val="ru-RU"/>
              </w:rPr>
              <w:t xml:space="preserve"> осществляет высокоточный сбор информации по крутящему моменту, углу поворота и угловой скорости вращения.</w:t>
            </w:r>
            <w:r w:rsidR="000B59E8" w:rsidRPr="004B7AC4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="00C33A52" w:rsidRPr="004B7AC4">
              <w:rPr>
                <w:noProof/>
                <w:sz w:val="18"/>
                <w:szCs w:val="18"/>
                <w:lang w:val="ru-RU"/>
              </w:rPr>
              <w:t>Дополнительно вам доступны данные по линейным ускорениям по осям</w:t>
            </w:r>
            <w:r w:rsidR="000B59E8" w:rsidRPr="004B7AC4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="000B59E8" w:rsidRPr="004B7AC4">
              <w:rPr>
                <w:noProof/>
                <w:sz w:val="18"/>
                <w:szCs w:val="18"/>
                <w:lang w:val="en-US"/>
              </w:rPr>
              <w:t>x</w:t>
            </w:r>
            <w:r w:rsidR="000B59E8" w:rsidRPr="004B7AC4">
              <w:rPr>
                <w:noProof/>
                <w:sz w:val="18"/>
                <w:szCs w:val="18"/>
                <w:lang w:val="ru-RU"/>
              </w:rPr>
              <w:t xml:space="preserve">, </w:t>
            </w:r>
            <w:r w:rsidR="000B59E8" w:rsidRPr="004B7AC4">
              <w:rPr>
                <w:noProof/>
                <w:sz w:val="18"/>
                <w:szCs w:val="18"/>
                <w:lang w:val="en-US"/>
              </w:rPr>
              <w:t>y</w:t>
            </w:r>
            <w:r w:rsidR="000B59E8" w:rsidRPr="004B7AC4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="00C33A52" w:rsidRPr="004B7AC4">
              <w:rPr>
                <w:noProof/>
                <w:sz w:val="18"/>
                <w:szCs w:val="18"/>
                <w:lang w:val="ru-RU"/>
              </w:rPr>
              <w:t>и</w:t>
            </w:r>
            <w:r w:rsidR="000B59E8" w:rsidRPr="004B7AC4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="000B59E8" w:rsidRPr="004B7AC4">
              <w:rPr>
                <w:noProof/>
                <w:sz w:val="18"/>
                <w:szCs w:val="18"/>
                <w:lang w:val="en-US"/>
              </w:rPr>
              <w:t>z</w:t>
            </w:r>
            <w:r w:rsidR="00C33A52" w:rsidRPr="004B7AC4">
              <w:rPr>
                <w:noProof/>
                <w:sz w:val="18"/>
                <w:szCs w:val="18"/>
                <w:lang w:val="ru-RU"/>
              </w:rPr>
              <w:t>,</w:t>
            </w:r>
            <w:r w:rsidR="000B59E8" w:rsidRPr="004B7AC4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="00C33A52" w:rsidRPr="004B7AC4">
              <w:rPr>
                <w:noProof/>
                <w:sz w:val="18"/>
                <w:szCs w:val="18"/>
                <w:lang w:val="ru-RU"/>
              </w:rPr>
              <w:t>а также угловые ускорения</w:t>
            </w:r>
            <w:r w:rsidR="000B59E8" w:rsidRPr="004B7AC4">
              <w:rPr>
                <w:noProof/>
                <w:sz w:val="18"/>
                <w:szCs w:val="18"/>
                <w:lang w:val="ru-RU"/>
              </w:rPr>
              <w:t>.</w:t>
            </w:r>
          </w:p>
          <w:p w:rsidR="00011363" w:rsidRPr="00545495" w:rsidRDefault="004B7AC4" w:rsidP="004B7AC4">
            <w:pPr>
              <w:tabs>
                <w:tab w:val="left" w:pos="2560"/>
              </w:tabs>
              <w:spacing w:after="120"/>
              <w:jc w:val="both"/>
              <w:rPr>
                <w:noProof/>
                <w:sz w:val="20"/>
                <w:lang w:val="en-US" w:eastAsia="en-US"/>
              </w:rPr>
            </w:pPr>
            <w:r w:rsidRPr="004B7AC4">
              <w:rPr>
                <w:noProof/>
                <w:sz w:val="18"/>
                <w:szCs w:val="18"/>
                <w:lang w:val="ru-RU"/>
              </w:rPr>
              <w:t xml:space="preserve">   Погрешность измерения крутящего момента составляет меньше</w:t>
            </w:r>
            <w:r w:rsidR="000B59E8" w:rsidRPr="004B7AC4">
              <w:rPr>
                <w:noProof/>
                <w:sz w:val="18"/>
                <w:szCs w:val="18"/>
                <w:lang w:val="ru-RU"/>
              </w:rPr>
              <w:t xml:space="preserve"> 0.1 %. </w:t>
            </w:r>
            <w:r w:rsidRPr="004B7AC4">
              <w:rPr>
                <w:noProof/>
                <w:sz w:val="18"/>
                <w:szCs w:val="18"/>
                <w:lang w:val="ru-RU"/>
              </w:rPr>
              <w:t>Питание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осуществляется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индуктивно</w:t>
            </w:r>
            <w:r w:rsidR="000B59E8" w:rsidRPr="004B7AC4">
              <w:rPr>
                <w:noProof/>
                <w:sz w:val="18"/>
                <w:szCs w:val="18"/>
                <w:lang w:val="en-US"/>
              </w:rPr>
              <w:t>.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Система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запитывается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от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модуля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управления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током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постоянного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напряжения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4B7AC4">
              <w:rPr>
                <w:noProof/>
                <w:sz w:val="18"/>
                <w:szCs w:val="18"/>
                <w:lang w:val="ru-RU"/>
              </w:rPr>
              <w:t>от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9 </w:t>
            </w:r>
            <w:r w:rsidRPr="004B7AC4">
              <w:rPr>
                <w:noProof/>
                <w:sz w:val="18"/>
                <w:szCs w:val="18"/>
                <w:lang w:val="ru-RU"/>
              </w:rPr>
              <w:t>до</w:t>
            </w:r>
            <w:r w:rsidRPr="004B7AC4">
              <w:rPr>
                <w:noProof/>
                <w:sz w:val="18"/>
                <w:szCs w:val="18"/>
                <w:lang w:val="en-US"/>
              </w:rPr>
              <w:t xml:space="preserve"> 36 </w:t>
            </w:r>
            <w:r w:rsidRPr="004B7AC4">
              <w:rPr>
                <w:noProof/>
                <w:sz w:val="18"/>
                <w:szCs w:val="18"/>
                <w:lang w:val="ru-RU"/>
              </w:rPr>
              <w:t>В</w:t>
            </w:r>
            <w:r w:rsidRPr="004B7AC4">
              <w:rPr>
                <w:noProof/>
                <w:sz w:val="18"/>
                <w:szCs w:val="18"/>
                <w:lang w:val="en-US"/>
              </w:rPr>
              <w:t>.</w:t>
            </w:r>
          </w:p>
        </w:tc>
      </w:tr>
      <w:tr w:rsidR="00DA6326" w:rsidRPr="00545495" w:rsidTr="000B5246">
        <w:trPr>
          <w:cantSplit/>
          <w:trHeight w:val="264"/>
        </w:trPr>
        <w:tc>
          <w:tcPr>
            <w:tcW w:w="4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1363" w:rsidRPr="00545495" w:rsidRDefault="002467BC" w:rsidP="00011363">
            <w:pPr>
              <w:pStyle w:val="Positionen"/>
              <w:keepNext w:val="0"/>
              <w:keepLines w:val="0"/>
              <w:widowControl w:val="0"/>
              <w:tabs>
                <w:tab w:val="clear" w:pos="992"/>
                <w:tab w:val="clear" w:pos="1418"/>
                <w:tab w:val="clear" w:pos="9923"/>
              </w:tabs>
              <w:jc w:val="center"/>
              <w:rPr>
                <w:b/>
                <w:noProof/>
                <w:lang w:val="en-US"/>
              </w:rPr>
            </w:pPr>
            <w:r w:rsidRPr="00545495">
              <w:rPr>
                <w:b/>
                <w:noProof/>
                <w:lang w:val="ru-RU" w:eastAsia="ru-RU"/>
              </w:rPr>
              <w:drawing>
                <wp:inline distT="0" distB="0" distL="0" distR="0" wp14:anchorId="7F65B8EC" wp14:editId="7C7433D6">
                  <wp:extent cx="2203450" cy="1744130"/>
                  <wp:effectExtent l="0" t="0" r="6350" b="889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_MHK7707.jpg"/>
                          <pic:cNvPicPr/>
                        </pic:nvPicPr>
                        <pic:blipFill rotWithShape="1"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608" t="4200" r="6680" b="6933"/>
                          <a:stretch/>
                        </pic:blipFill>
                        <pic:spPr bwMode="auto">
                          <a:xfrm>
                            <a:off x="0" y="0"/>
                            <a:ext cx="2238922" cy="1772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3851" w:rsidRPr="00545495" w:rsidRDefault="000D5E0D" w:rsidP="00011363">
            <w:pPr>
              <w:pStyle w:val="Positionen"/>
              <w:keepNext w:val="0"/>
              <w:keepLines w:val="0"/>
              <w:widowControl w:val="0"/>
              <w:tabs>
                <w:tab w:val="clear" w:pos="992"/>
                <w:tab w:val="clear" w:pos="1418"/>
              </w:tabs>
              <w:ind w:right="-70"/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ru-RU" w:eastAsia="ru-RU"/>
              </w:rPr>
              <w:drawing>
                <wp:inline distT="0" distB="0" distL="0" distR="0" wp14:anchorId="10F58D8F" wp14:editId="37446152">
                  <wp:extent cx="3479993" cy="1600200"/>
                  <wp:effectExtent l="0" t="0" r="635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LSx_Control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3374" cy="1601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21ED" w:rsidRPr="00545495" w:rsidTr="006A1C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84"/>
        </w:trPr>
        <w:tc>
          <w:tcPr>
            <w:tcW w:w="10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5" w:themeFillShade="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21ED" w:rsidRPr="00910E05" w:rsidRDefault="000021ED">
            <w:pPr>
              <w:pStyle w:val="Positionen"/>
              <w:jc w:val="center"/>
              <w:rPr>
                <w:b/>
                <w:noProof/>
                <w:color w:val="000000"/>
                <w:kern w:val="28"/>
                <w:sz w:val="16"/>
                <w:szCs w:val="16"/>
                <w:lang w:val="ru-RU"/>
                <w14:cntxtAlts/>
              </w:rPr>
            </w:pPr>
            <w:r w:rsidRPr="00545495">
              <w:rPr>
                <w:b/>
                <w:noProof/>
                <w:sz w:val="18"/>
                <w:szCs w:val="16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5564D5F" wp14:editId="6AE31365">
                      <wp:simplePos x="0" y="0"/>
                      <wp:positionH relativeFrom="column">
                        <wp:posOffset>537210</wp:posOffset>
                      </wp:positionH>
                      <wp:positionV relativeFrom="paragraph">
                        <wp:posOffset>1583690</wp:posOffset>
                      </wp:positionV>
                      <wp:extent cx="6485890" cy="6367780"/>
                      <wp:effectExtent l="3810" t="2540" r="0" b="1905"/>
                      <wp:wrapNone/>
                      <wp:docPr id="10" name="Rechteck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485890" cy="6367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        <w:pict>
                    <v:rect w14:anchorId="6502EFE7" id="Rechteck 10" o:spid="_x0000_s1026" style="position:absolute;margin-left:42.3pt;margin-top:124.7pt;width:510.7pt;height:501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" filled="f" stroked="f" insetpen="t"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="00910E05">
              <w:rPr>
                <w:b/>
                <w:noProof/>
                <w:color w:val="FFFFFF" w:themeColor="background1"/>
                <w:kern w:val="28"/>
                <w:sz w:val="16"/>
                <w:szCs w:val="16"/>
                <w:lang w:val="ru-RU"/>
                <w14:cntxtAlts/>
              </w:rPr>
              <w:t>Характеристики датчика</w:t>
            </w:r>
          </w:p>
        </w:tc>
      </w:tr>
      <w:tr w:rsidR="00336762" w:rsidRPr="00545495" w:rsidTr="000375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276"/>
        </w:trPr>
        <w:tc>
          <w:tcPr>
            <w:tcW w:w="10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21ED" w:rsidRPr="0048661C" w:rsidRDefault="00910E05">
            <w:pPr>
              <w:pStyle w:val="Default"/>
              <w:rPr>
                <w:noProof/>
                <w:color w:val="FFFFFF" w:themeColor="background1"/>
                <w:sz w:val="14"/>
                <w:szCs w:val="14"/>
                <w:lang w:val="ru-RU"/>
              </w:rPr>
            </w:pPr>
            <w:r w:rsidRPr="0048661C">
              <w:rPr>
                <w:b/>
                <w:bCs/>
                <w:noProof/>
                <w:color w:val="FFFFFF" w:themeColor="background1"/>
                <w:sz w:val="14"/>
                <w:szCs w:val="14"/>
                <w:lang w:val="ru-RU"/>
              </w:rPr>
              <w:t>Крутящий момент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0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Принцип измерения</w:t>
            </w:r>
          </w:p>
        </w:tc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Температурно-компенсированный тензометрический мост</w:t>
            </w:r>
          </w:p>
        </w:tc>
      </w:tr>
      <w:tr w:rsidR="000021ED" w:rsidRPr="00545495" w:rsidTr="000375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21ED" w:rsidRPr="0048661C" w:rsidRDefault="00910E05">
            <w:pPr>
              <w:widowControl w:val="0"/>
              <w:rPr>
                <w:noProof/>
                <w:lang w:val="en-US"/>
              </w:rPr>
            </w:pPr>
            <w:r w:rsidRPr="0048661C">
              <w:rPr>
                <w:lang w:val="ru-RU"/>
              </w:rPr>
              <w:t>Диапазон измерений</w:t>
            </w:r>
          </w:p>
        </w:tc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21ED" w:rsidRPr="0048661C" w:rsidRDefault="00910E05" w:rsidP="00910E05">
            <w:pPr>
              <w:pStyle w:val="Default"/>
              <w:rPr>
                <w:noProof/>
                <w:sz w:val="14"/>
                <w:szCs w:val="14"/>
                <w:lang w:val="ru-RU"/>
              </w:rPr>
            </w:pPr>
            <w:r w:rsidRPr="0048661C">
              <w:rPr>
                <w:noProof/>
                <w:sz w:val="14"/>
                <w:szCs w:val="14"/>
                <w:lang w:val="ru-RU"/>
              </w:rPr>
              <w:t>±100 Нм или ±200 Нм</w:t>
            </w:r>
            <w:r w:rsidR="000021ED" w:rsidRPr="0048661C">
              <w:rPr>
                <w:noProof/>
                <w:sz w:val="14"/>
                <w:szCs w:val="14"/>
                <w:lang w:val="ru-RU"/>
              </w:rPr>
              <w:t xml:space="preserve"> (</w:t>
            </w:r>
            <w:r w:rsidRPr="0048661C">
              <w:rPr>
                <w:noProof/>
                <w:sz w:val="14"/>
                <w:szCs w:val="14"/>
                <w:lang w:val="ru-RU"/>
              </w:rPr>
              <w:t>выбор при заказе</w:t>
            </w:r>
            <w:r w:rsidR="000021ED" w:rsidRPr="0048661C">
              <w:rPr>
                <w:noProof/>
                <w:sz w:val="14"/>
                <w:szCs w:val="14"/>
                <w:lang w:val="ru-RU"/>
              </w:rPr>
              <w:t>)</w:t>
            </w:r>
            <w:r w:rsidR="000B59E8" w:rsidRPr="0048661C">
              <w:rPr>
                <w:noProof/>
                <w:sz w:val="14"/>
                <w:szCs w:val="14"/>
                <w:lang w:val="ru-RU"/>
              </w:rPr>
              <w:t xml:space="preserve"> - </w:t>
            </w:r>
            <w:r w:rsidRPr="0048661C">
              <w:rPr>
                <w:noProof/>
                <w:sz w:val="14"/>
                <w:szCs w:val="14"/>
                <w:lang w:val="ru-RU"/>
              </w:rPr>
              <w:t>опция</w:t>
            </w:r>
            <w:r w:rsidR="000B59E8" w:rsidRPr="0048661C">
              <w:rPr>
                <w:noProof/>
                <w:sz w:val="14"/>
                <w:szCs w:val="14"/>
                <w:lang w:val="ru-RU"/>
              </w:rPr>
              <w:t xml:space="preserve">: ± 50 </w:t>
            </w:r>
            <w:r w:rsidRPr="0048661C">
              <w:rPr>
                <w:noProof/>
                <w:sz w:val="14"/>
                <w:szCs w:val="14"/>
                <w:lang w:val="ru-RU"/>
              </w:rPr>
              <w:t>Нм</w:t>
            </w:r>
            <w:r w:rsidR="000B59E8" w:rsidRPr="0048661C">
              <w:rPr>
                <w:noProof/>
                <w:sz w:val="14"/>
                <w:szCs w:val="14"/>
                <w:lang w:val="ru-RU"/>
              </w:rPr>
              <w:t xml:space="preserve"> </w:t>
            </w:r>
            <w:r w:rsidRPr="0048661C">
              <w:rPr>
                <w:noProof/>
                <w:sz w:val="14"/>
                <w:szCs w:val="14"/>
                <w:lang w:val="ru-RU"/>
              </w:rPr>
              <w:t>или</w:t>
            </w:r>
            <w:r w:rsidR="000B59E8" w:rsidRPr="0048661C">
              <w:rPr>
                <w:noProof/>
                <w:sz w:val="14"/>
                <w:szCs w:val="14"/>
                <w:lang w:val="ru-RU"/>
              </w:rPr>
              <w:t xml:space="preserve"> ± 250 </w:t>
            </w:r>
            <w:r w:rsidRPr="0048661C">
              <w:rPr>
                <w:noProof/>
                <w:sz w:val="14"/>
                <w:szCs w:val="14"/>
                <w:lang w:val="ru-RU"/>
              </w:rPr>
              <w:t>Нм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Погрешность</w:t>
            </w:r>
          </w:p>
        </w:tc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0,1% от полной шкалы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Полоса пропускания сигнала</w:t>
            </w:r>
          </w:p>
        </w:tc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0…800 Гц</w:t>
            </w:r>
          </w:p>
        </w:tc>
      </w:tr>
      <w:tr w:rsidR="00336762" w:rsidRPr="00545495" w:rsidTr="000375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276"/>
        </w:trPr>
        <w:tc>
          <w:tcPr>
            <w:tcW w:w="10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21ED" w:rsidRPr="0048661C" w:rsidRDefault="00C33A52">
            <w:pPr>
              <w:pStyle w:val="Default"/>
              <w:rPr>
                <w:noProof/>
                <w:color w:val="FFFFFF" w:themeColor="background1"/>
                <w:sz w:val="14"/>
                <w:szCs w:val="14"/>
                <w:lang w:val="ru-RU"/>
              </w:rPr>
            </w:pPr>
            <w:r w:rsidRPr="0048661C">
              <w:rPr>
                <w:b/>
                <w:bCs/>
                <w:noProof/>
                <w:color w:val="FFFFFF" w:themeColor="background1"/>
                <w:sz w:val="14"/>
                <w:szCs w:val="14"/>
                <w:lang w:val="ru-RU"/>
              </w:rPr>
              <w:t>Угол поворота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Принцип измерения</w:t>
            </w:r>
          </w:p>
        </w:tc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 xml:space="preserve">Инкрементальный угловой </w:t>
            </w:r>
            <w:proofErr w:type="spellStart"/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энкодер</w:t>
            </w:r>
            <w:proofErr w:type="spellEnd"/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Диапазон измерений</w:t>
            </w:r>
          </w:p>
        </w:tc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Default"/>
              <w:rPr>
                <w:sz w:val="14"/>
                <w:szCs w:val="14"/>
              </w:rPr>
            </w:pPr>
            <w:r w:rsidRPr="0048661C">
              <w:rPr>
                <w:sz w:val="14"/>
                <w:szCs w:val="14"/>
              </w:rPr>
              <w:t>±1440° (</w:t>
            </w:r>
            <w:proofErr w:type="spellStart"/>
            <w:r w:rsidRPr="0048661C">
              <w:rPr>
                <w:sz w:val="14"/>
                <w:szCs w:val="14"/>
              </w:rPr>
              <w:t>через</w:t>
            </w:r>
            <w:proofErr w:type="spellEnd"/>
            <w:r w:rsidRPr="0048661C">
              <w:rPr>
                <w:sz w:val="14"/>
                <w:szCs w:val="14"/>
              </w:rPr>
              <w:t xml:space="preserve"> CAN </w:t>
            </w:r>
            <w:proofErr w:type="spellStart"/>
            <w:r w:rsidRPr="0048661C">
              <w:rPr>
                <w:sz w:val="14"/>
                <w:szCs w:val="14"/>
              </w:rPr>
              <w:t>выход</w:t>
            </w:r>
            <w:proofErr w:type="spellEnd"/>
            <w:r w:rsidRPr="0048661C">
              <w:rPr>
                <w:sz w:val="14"/>
                <w:szCs w:val="14"/>
              </w:rPr>
              <w:t xml:space="preserve">) 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Погрешность</w:t>
            </w:r>
          </w:p>
        </w:tc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0,045</w:t>
            </w:r>
            <w:r w:rsidRPr="0048661C">
              <w:rPr>
                <w:rFonts w:ascii="Arial" w:hAnsi="Arial" w:cs="Arial"/>
                <w:b w:val="0"/>
                <w:sz w:val="14"/>
                <w:szCs w:val="14"/>
              </w:rPr>
              <w:t>°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Полоса пропускания сигнала</w:t>
            </w:r>
          </w:p>
        </w:tc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0…800 Гц, частота опроса 5 кГц</w:t>
            </w:r>
          </w:p>
        </w:tc>
      </w:tr>
      <w:tr w:rsidR="00336762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21ED" w:rsidRPr="0048661C" w:rsidRDefault="00910E05">
            <w:pPr>
              <w:pStyle w:val="Default"/>
              <w:rPr>
                <w:noProof/>
                <w:color w:val="FFFFFF" w:themeColor="background1"/>
                <w:sz w:val="14"/>
                <w:szCs w:val="14"/>
                <w:lang w:val="ru-RU"/>
              </w:rPr>
            </w:pPr>
            <w:r w:rsidRPr="0048661C">
              <w:rPr>
                <w:b/>
                <w:bCs/>
                <w:noProof/>
                <w:color w:val="FFFFFF" w:themeColor="background1"/>
                <w:sz w:val="14"/>
                <w:szCs w:val="14"/>
                <w:lang w:val="ru-RU"/>
              </w:rPr>
              <w:t>Скорость вращения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Принцип измерения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Вычисляется программным способом через угол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1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Диапазон измерений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en-US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 xml:space="preserve">CAN, </w:t>
            </w:r>
            <w:r w:rsidRPr="0048661C">
              <w:rPr>
                <w:rFonts w:ascii="Arial" w:hAnsi="Arial" w:cs="Arial"/>
                <w:b w:val="0"/>
                <w:sz w:val="14"/>
                <w:szCs w:val="14"/>
              </w:rPr>
              <w:t>±1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00</w:t>
            </w:r>
            <w:r w:rsidRPr="0048661C">
              <w:rPr>
                <w:rFonts w:ascii="Arial" w:hAnsi="Arial" w:cs="Arial"/>
                <w:b w:val="0"/>
                <w:sz w:val="14"/>
                <w:szCs w:val="14"/>
              </w:rPr>
              <w:t>0°/c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Полоса пропускания сигнала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0…800 Гц, частота опроса 5 кГц</w:t>
            </w:r>
          </w:p>
        </w:tc>
      </w:tr>
      <w:tr w:rsidR="00336762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21ED" w:rsidRPr="0048661C" w:rsidRDefault="00910E05" w:rsidP="000B59E8">
            <w:pPr>
              <w:widowControl w:val="0"/>
              <w:rPr>
                <w:noProof/>
                <w:color w:val="FFFFFF" w:themeColor="background1"/>
                <w:lang w:val="ru-RU"/>
              </w:rPr>
            </w:pPr>
            <w:r w:rsidRPr="0048661C">
              <w:rPr>
                <w:b/>
                <w:bCs/>
                <w:noProof/>
                <w:color w:val="FFFFFF" w:themeColor="background1"/>
                <w:lang w:val="ru-RU"/>
              </w:rPr>
              <w:t>Ускорение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gramStart"/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>x</w:t>
            </w:r>
            <w:proofErr w:type="gramEnd"/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 xml:space="preserve">, y 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и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 xml:space="preserve"> z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 xml:space="preserve">Центра рулевой колонки, диапазон измерений до </w:t>
            </w:r>
            <w:r w:rsidRPr="0048661C">
              <w:rPr>
                <w:rFonts w:ascii="Arial" w:hAnsi="Arial" w:cs="Arial"/>
                <w:b w:val="0"/>
                <w:sz w:val="14"/>
                <w:szCs w:val="14"/>
              </w:rPr>
              <w:t>±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5</w:t>
            </w:r>
            <w:r w:rsidRPr="0048661C">
              <w:rPr>
                <w:rFonts w:ascii="Arial" w:hAnsi="Arial" w:cs="Arial"/>
                <w:b w:val="0"/>
                <w:sz w:val="14"/>
                <w:szCs w:val="14"/>
              </w:rPr>
              <w:t xml:space="preserve">g 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 xml:space="preserve">по осям 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>x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,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>y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,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>z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 xml:space="preserve"> 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Диапазон измерений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</w:rPr>
              <w:t>±1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000</w:t>
            </w:r>
            <w:r w:rsidRPr="0048661C">
              <w:rPr>
                <w:rFonts w:ascii="Arial" w:hAnsi="Arial" w:cs="Arial"/>
                <w:b w:val="0"/>
                <w:sz w:val="14"/>
                <w:szCs w:val="14"/>
              </w:rPr>
              <w:t>0°/c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>2</w:t>
            </w:r>
          </w:p>
        </w:tc>
      </w:tr>
      <w:tr w:rsidR="00037583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37583" w:rsidRPr="0048661C" w:rsidRDefault="00910E05" w:rsidP="00037583">
            <w:pPr>
              <w:widowControl w:val="0"/>
              <w:rPr>
                <w:noProof/>
                <w:color w:val="FFFFFF" w:themeColor="background1"/>
                <w:lang w:val="en-US"/>
              </w:rPr>
            </w:pPr>
            <w:r w:rsidRPr="0048661C">
              <w:rPr>
                <w:b/>
                <w:bCs/>
                <w:noProof/>
                <w:color w:val="FFFFFF" w:themeColor="background1"/>
                <w:lang w:val="ru-RU"/>
              </w:rPr>
              <w:t>Основные данные</w:t>
            </w:r>
            <w:r w:rsidR="00037583" w:rsidRPr="0048661C">
              <w:rPr>
                <w:noProof/>
                <w:color w:val="FFFFFF" w:themeColor="background1"/>
                <w:lang w:val="en-US"/>
              </w:rPr>
              <w:t xml:space="preserve"> 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Высота датчика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Около 30 мм (без адаптеров)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92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Вес датчика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Около 0,6 кг (без адаптеров)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Перегрузка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 xml:space="preserve">&gt;100% 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диапазона измерения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Механический предел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>&gt;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500 Н*м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Адаптация при установке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proofErr w:type="gramStart"/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Возможна</w:t>
            </w:r>
            <w:proofErr w:type="gramEnd"/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 xml:space="preserve"> для любых транспортных средств при использовании специальных адаптеров рулевого колеса и колонки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Рабочая температура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Default"/>
              <w:rPr>
                <w:sz w:val="14"/>
                <w:szCs w:val="14"/>
              </w:rPr>
            </w:pPr>
            <w:r w:rsidRPr="0048661C">
              <w:rPr>
                <w:sz w:val="14"/>
                <w:szCs w:val="14"/>
              </w:rPr>
              <w:t xml:space="preserve">-20°C ... +80 °C </w:t>
            </w:r>
          </w:p>
        </w:tc>
      </w:tr>
      <w:tr w:rsidR="00336762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21ED" w:rsidRPr="0048661C" w:rsidRDefault="00910E05" w:rsidP="00336762">
            <w:pPr>
              <w:pStyle w:val="Positionen"/>
              <w:rPr>
                <w:noProof/>
                <w:color w:val="FFFFFF" w:themeColor="background1"/>
                <w:sz w:val="14"/>
                <w:szCs w:val="14"/>
                <w:lang w:val="ru-RU"/>
              </w:rPr>
            </w:pPr>
            <w:r w:rsidRPr="0048661C">
              <w:rPr>
                <w:b/>
                <w:bCs/>
                <w:noProof/>
                <w:color w:val="FFFFFF" w:themeColor="background1"/>
                <w:sz w:val="14"/>
                <w:szCs w:val="14"/>
                <w:lang w:val="ru-RU"/>
              </w:rPr>
              <w:t>Модуль управления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Размеры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 xml:space="preserve">170 мм 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>x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 xml:space="preserve"> 130 мм 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>x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 xml:space="preserve"> 53 мм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Вес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0,8 кг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4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Питание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9…36В постоянного тока</w:t>
            </w:r>
          </w:p>
        </w:tc>
      </w:tr>
      <w:tr w:rsidR="00910E05" w:rsidRPr="0054549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en-US"/>
              </w:rPr>
              <w:t>CAN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-выход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Свободно-конфигурируемый</w:t>
            </w:r>
          </w:p>
        </w:tc>
      </w:tr>
      <w:tr w:rsidR="00910E05" w:rsidRPr="0026194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Аналоговые выходы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Свободно-конфигурируемые, макс.</w:t>
            </w:r>
            <w:r w:rsidRPr="0048661C">
              <w:rPr>
                <w:rFonts w:ascii="Arial" w:hAnsi="Arial" w:cs="Arial"/>
                <w:sz w:val="14"/>
                <w:szCs w:val="14"/>
                <w:lang w:val="ru-RU"/>
              </w:rPr>
              <w:t xml:space="preserve"> </w:t>
            </w:r>
            <w:r w:rsidRPr="0048661C">
              <w:rPr>
                <w:rFonts w:ascii="Arial" w:hAnsi="Arial" w:cs="Arial"/>
                <w:b w:val="0"/>
                <w:sz w:val="14"/>
                <w:szCs w:val="14"/>
              </w:rPr>
              <w:t>±1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0В</w:t>
            </w:r>
          </w:p>
        </w:tc>
      </w:tr>
      <w:tr w:rsidR="00910E05" w:rsidRPr="0026194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Автокалибровка нуля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Осуществляется через кнопку на модуле управления или уд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а</w:t>
            </w: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ленно</w:t>
            </w:r>
          </w:p>
        </w:tc>
      </w:tr>
      <w:tr w:rsidR="00910E05" w:rsidRPr="00261945" w:rsidTr="00910E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ab"/>
              <w:jc w:val="left"/>
              <w:rPr>
                <w:rFonts w:ascii="Arial" w:hAnsi="Arial" w:cs="Arial"/>
                <w:b w:val="0"/>
                <w:sz w:val="14"/>
                <w:szCs w:val="14"/>
                <w:lang w:val="ru-RU"/>
              </w:rPr>
            </w:pPr>
            <w:r w:rsidRPr="0048661C">
              <w:rPr>
                <w:rFonts w:ascii="Arial" w:hAnsi="Arial" w:cs="Arial"/>
                <w:b w:val="0"/>
                <w:sz w:val="14"/>
                <w:szCs w:val="14"/>
                <w:lang w:val="ru-RU"/>
              </w:rPr>
              <w:t>Рабочая температура</w:t>
            </w:r>
          </w:p>
        </w:tc>
        <w:tc>
          <w:tcPr>
            <w:tcW w:w="7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0E05" w:rsidRPr="0048661C" w:rsidRDefault="00910E05" w:rsidP="00910E05">
            <w:pPr>
              <w:pStyle w:val="Default"/>
              <w:rPr>
                <w:sz w:val="14"/>
                <w:szCs w:val="14"/>
              </w:rPr>
            </w:pPr>
            <w:r w:rsidRPr="0048661C">
              <w:rPr>
                <w:sz w:val="14"/>
                <w:szCs w:val="14"/>
              </w:rPr>
              <w:t xml:space="preserve">-20°C ... +65 °C </w:t>
            </w:r>
          </w:p>
        </w:tc>
      </w:tr>
    </w:tbl>
    <w:p w:rsidR="00DA6326" w:rsidRPr="00545495" w:rsidRDefault="00DA6326" w:rsidP="004A7CF1">
      <w:pPr>
        <w:rPr>
          <w:noProof/>
          <w:sz w:val="16"/>
          <w:szCs w:val="16"/>
          <w:lang w:val="en-US"/>
        </w:rPr>
      </w:pPr>
    </w:p>
    <w:sectPr w:rsidR="00DA6326" w:rsidRPr="00545495" w:rsidSect="000021ED">
      <w:headerReference w:type="even" r:id="rId14"/>
      <w:footerReference w:type="default" r:id="rId15"/>
      <w:type w:val="continuous"/>
      <w:pgSz w:w="11906" w:h="16838" w:code="9"/>
      <w:pgMar w:top="567" w:right="851" w:bottom="567" w:left="851" w:header="709" w:footer="5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AC4" w:rsidRDefault="004B7AC4">
      <w:r>
        <w:separator/>
      </w:r>
    </w:p>
  </w:endnote>
  <w:endnote w:type="continuationSeparator" w:id="0">
    <w:p w:rsidR="004B7AC4" w:rsidRDefault="004B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0AFF" w:usb1="00007843" w:usb2="00000001" w:usb3="00000000" w:csb0="000001BF" w:csb1="00000000"/>
  </w:font>
  <w:font w:name="Univers-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utiger 45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AC4" w:rsidRPr="00736BF6" w:rsidRDefault="004B7AC4" w:rsidP="00755176">
    <w:pPr>
      <w:tabs>
        <w:tab w:val="right" w:pos="9639"/>
      </w:tabs>
      <w:ind w:right="-2"/>
      <w:rPr>
        <w:lang w:val="en-US"/>
      </w:rPr>
    </w:pPr>
    <w:r>
      <w:rPr>
        <w:sz w:val="12"/>
        <w:szCs w:val="12"/>
        <w:lang w:val="en-US"/>
      </w:rPr>
      <w:t>Version 2016-06 (30.06.2016)</w:t>
    </w:r>
    <w:r>
      <w:rPr>
        <w:sz w:val="12"/>
        <w:szCs w:val="12"/>
        <w:lang w:val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AC4" w:rsidRDefault="004B7AC4">
      <w:r>
        <w:separator/>
      </w:r>
    </w:p>
  </w:footnote>
  <w:footnote w:type="continuationSeparator" w:id="0">
    <w:p w:rsidR="004B7AC4" w:rsidRDefault="004B7A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AC4" w:rsidRDefault="004B7AC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55845" o:spid="_x0000_s2053" type="#_x0000_t136" style="position:absolute;margin-left:0;margin-top:0;width:616.15pt;height:64.85pt;rotation:315;z-index:-251658752" o:allowincell="f" fillcolor="silver" stroked="f">
          <v:fill opacity=".5"/>
          <v:textpath style="font-family:&quot;Arial&quot;;font-size:1pt" string="NICHT FREIGEGEBE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FF0000"/>
        <w:sz w:val="36"/>
      </w:rPr>
    </w:lvl>
  </w:abstractNum>
  <w:abstractNum w:abstractNumId="1">
    <w:nsid w:val="098A1684"/>
    <w:multiLevelType w:val="multilevel"/>
    <w:tmpl w:val="BF1E97CA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hint="default"/>
        <w:color w:val="C00000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AF077D"/>
    <w:multiLevelType w:val="multilevel"/>
    <w:tmpl w:val="BF1E97CA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hint="default"/>
        <w:color w:val="C00000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545A22"/>
    <w:multiLevelType w:val="hybridMultilevel"/>
    <w:tmpl w:val="07048610"/>
    <w:lvl w:ilvl="0" w:tplc="A09637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160C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6DAC1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00DE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CC9F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08891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253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DA23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74E65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420580"/>
    <w:multiLevelType w:val="hybridMultilevel"/>
    <w:tmpl w:val="E80CCD26"/>
    <w:lvl w:ilvl="0" w:tplc="878EE51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F962D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8BAC7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9625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7C0C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D347E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C032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4279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AEA33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A2068E"/>
    <w:multiLevelType w:val="hybridMultilevel"/>
    <w:tmpl w:val="0DDE5AAC"/>
    <w:lvl w:ilvl="0" w:tplc="6FBAD0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de-DE"/>
      </w:rPr>
    </w:lvl>
    <w:lvl w:ilvl="1" w:tplc="878455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56EAD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266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0067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BC80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E8E1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84A4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5C1A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221D4E"/>
    <w:multiLevelType w:val="multilevel"/>
    <w:tmpl w:val="F2C8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E8582F"/>
    <w:multiLevelType w:val="multilevel"/>
    <w:tmpl w:val="BF1E97CA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hint="default"/>
        <w:color w:val="C00000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4246C2"/>
    <w:multiLevelType w:val="multilevel"/>
    <w:tmpl w:val="8568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2F4CF0"/>
    <w:multiLevelType w:val="multilevel"/>
    <w:tmpl w:val="BF1E97CA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hint="default"/>
        <w:color w:val="C00000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402C40"/>
    <w:multiLevelType w:val="hybridMultilevel"/>
    <w:tmpl w:val="B0B21900"/>
    <w:lvl w:ilvl="0" w:tplc="281077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de-DE"/>
      </w:rPr>
    </w:lvl>
    <w:lvl w:ilvl="1" w:tplc="9B28D6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de-DE"/>
      </w:rPr>
    </w:lvl>
    <w:lvl w:ilvl="2" w:tplc="FA786E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2676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04A4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99C8F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AA9E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B6E2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F681A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1A525D1"/>
    <w:multiLevelType w:val="hybridMultilevel"/>
    <w:tmpl w:val="F140D7B2"/>
    <w:lvl w:ilvl="0" w:tplc="B5D06E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de-DE"/>
      </w:rPr>
    </w:lvl>
    <w:lvl w:ilvl="1" w:tplc="628623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40F7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DA1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7613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2CC2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D250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9291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1EA6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B42B0E"/>
    <w:multiLevelType w:val="hybridMultilevel"/>
    <w:tmpl w:val="CF98B6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AA604A"/>
    <w:multiLevelType w:val="multilevel"/>
    <w:tmpl w:val="BF1E97CA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hint="default"/>
        <w:color w:val="C00000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A97ED3"/>
    <w:multiLevelType w:val="multilevel"/>
    <w:tmpl w:val="654A4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5F20C26"/>
    <w:multiLevelType w:val="multilevel"/>
    <w:tmpl w:val="BF1E97CA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hint="default"/>
        <w:color w:val="C00000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D3C4881"/>
    <w:multiLevelType w:val="hybridMultilevel"/>
    <w:tmpl w:val="6C94FB5A"/>
    <w:lvl w:ilvl="0" w:tplc="06E245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6EFE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04F6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48A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8C5A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6E2B6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8C6A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2A6A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D0C10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5"/>
  </w:num>
  <w:num w:numId="4">
    <w:abstractNumId w:val="11"/>
  </w:num>
  <w:num w:numId="5">
    <w:abstractNumId w:val="10"/>
  </w:num>
  <w:num w:numId="6">
    <w:abstractNumId w:val="4"/>
  </w:num>
  <w:num w:numId="7">
    <w:abstractNumId w:val="6"/>
  </w:num>
  <w:num w:numId="8">
    <w:abstractNumId w:val="9"/>
  </w:num>
  <w:num w:numId="9">
    <w:abstractNumId w:val="1"/>
  </w:num>
  <w:num w:numId="10">
    <w:abstractNumId w:val="2"/>
  </w:num>
  <w:num w:numId="11">
    <w:abstractNumId w:val="13"/>
  </w:num>
  <w:num w:numId="12">
    <w:abstractNumId w:val="15"/>
  </w:num>
  <w:num w:numId="13">
    <w:abstractNumId w:val="7"/>
  </w:num>
  <w:num w:numId="14">
    <w:abstractNumId w:val="14"/>
  </w:num>
  <w:num w:numId="15">
    <w:abstractNumId w:val="8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de-DE" w:vendorID="9" w:dllVersion="512" w:checkStyle="1"/>
  <w:activeWritingStyle w:appName="MSWord" w:lang="ru-RU" w:vendorID="1" w:dllVersion="512" w:checkStyle="1"/>
  <w:proofState w:spelling="clean" w:grammar="clean"/>
  <w:mailMerge>
    <w:mainDocumentType w:val="formLetters"/>
    <w:dataType w:val="textFile"/>
    <w:activeRecord w:val="-1"/>
  </w:mailMerge>
  <w:defaultTabStop w:val="709"/>
  <w:hyphenationZone w:val="425"/>
  <w:drawingGridHorizontalSpacing w:val="70"/>
  <w:displayHorizontalDrawingGridEvery w:val="2"/>
  <w:noPunctuationKerning/>
  <w:characterSpacingControl w:val="doNotCompress"/>
  <w:hdrShapeDefaults>
    <o:shapedefaults v:ext="edit" spidmax="2054">
      <o:colormru v:ext="edit" colors="#fdf8e3,#fffefb,white,#c8ffc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8E"/>
    <w:rsid w:val="000021ED"/>
    <w:rsid w:val="00011363"/>
    <w:rsid w:val="00037583"/>
    <w:rsid w:val="0009057F"/>
    <w:rsid w:val="000975E1"/>
    <w:rsid w:val="000B5246"/>
    <w:rsid w:val="000B59E8"/>
    <w:rsid w:val="000D35DF"/>
    <w:rsid w:val="000D5E0D"/>
    <w:rsid w:val="000F7F18"/>
    <w:rsid w:val="001161B7"/>
    <w:rsid w:val="00130AC3"/>
    <w:rsid w:val="0013562A"/>
    <w:rsid w:val="001455BF"/>
    <w:rsid w:val="0017430A"/>
    <w:rsid w:val="001A436F"/>
    <w:rsid w:val="001B3A7D"/>
    <w:rsid w:val="001B75A2"/>
    <w:rsid w:val="001D18CB"/>
    <w:rsid w:val="001D5BED"/>
    <w:rsid w:val="001E3851"/>
    <w:rsid w:val="002467BC"/>
    <w:rsid w:val="00250392"/>
    <w:rsid w:val="0026722F"/>
    <w:rsid w:val="002673B5"/>
    <w:rsid w:val="00336762"/>
    <w:rsid w:val="003474F2"/>
    <w:rsid w:val="00386769"/>
    <w:rsid w:val="003A12F7"/>
    <w:rsid w:val="003C0501"/>
    <w:rsid w:val="003D6B88"/>
    <w:rsid w:val="003F53CE"/>
    <w:rsid w:val="004221D2"/>
    <w:rsid w:val="00425963"/>
    <w:rsid w:val="00483C8B"/>
    <w:rsid w:val="00485946"/>
    <w:rsid w:val="0048661C"/>
    <w:rsid w:val="004A27F2"/>
    <w:rsid w:val="004A7CF1"/>
    <w:rsid w:val="004B6787"/>
    <w:rsid w:val="004B7AC4"/>
    <w:rsid w:val="004D3A0E"/>
    <w:rsid w:val="00503160"/>
    <w:rsid w:val="00521D4D"/>
    <w:rsid w:val="00545495"/>
    <w:rsid w:val="005470CA"/>
    <w:rsid w:val="00550E34"/>
    <w:rsid w:val="00596E7C"/>
    <w:rsid w:val="005E529D"/>
    <w:rsid w:val="005E65AF"/>
    <w:rsid w:val="00614902"/>
    <w:rsid w:val="006577E0"/>
    <w:rsid w:val="006A1C08"/>
    <w:rsid w:val="006C10ED"/>
    <w:rsid w:val="006C20FA"/>
    <w:rsid w:val="006F5A2F"/>
    <w:rsid w:val="00700D4D"/>
    <w:rsid w:val="0071162C"/>
    <w:rsid w:val="00714BE2"/>
    <w:rsid w:val="007247D5"/>
    <w:rsid w:val="00724851"/>
    <w:rsid w:val="00755176"/>
    <w:rsid w:val="007B5231"/>
    <w:rsid w:val="007F0BAB"/>
    <w:rsid w:val="00800E96"/>
    <w:rsid w:val="00850950"/>
    <w:rsid w:val="00881554"/>
    <w:rsid w:val="0089088D"/>
    <w:rsid w:val="00895D94"/>
    <w:rsid w:val="008E0E14"/>
    <w:rsid w:val="008E17D5"/>
    <w:rsid w:val="00910E05"/>
    <w:rsid w:val="009248E5"/>
    <w:rsid w:val="00925181"/>
    <w:rsid w:val="00933BDE"/>
    <w:rsid w:val="00943A14"/>
    <w:rsid w:val="00955043"/>
    <w:rsid w:val="009B53FC"/>
    <w:rsid w:val="009C6451"/>
    <w:rsid w:val="009D1267"/>
    <w:rsid w:val="009D5E69"/>
    <w:rsid w:val="009E458E"/>
    <w:rsid w:val="009F2C8D"/>
    <w:rsid w:val="00A22E79"/>
    <w:rsid w:val="00A51D4D"/>
    <w:rsid w:val="00A67A99"/>
    <w:rsid w:val="00AD0B41"/>
    <w:rsid w:val="00AE1F1D"/>
    <w:rsid w:val="00BA1F58"/>
    <w:rsid w:val="00BA6DC7"/>
    <w:rsid w:val="00BB0F82"/>
    <w:rsid w:val="00C021BC"/>
    <w:rsid w:val="00C167B3"/>
    <w:rsid w:val="00C241DA"/>
    <w:rsid w:val="00C33A52"/>
    <w:rsid w:val="00C642F5"/>
    <w:rsid w:val="00CC1DC3"/>
    <w:rsid w:val="00CF3E90"/>
    <w:rsid w:val="00D20B18"/>
    <w:rsid w:val="00D6343D"/>
    <w:rsid w:val="00D818F6"/>
    <w:rsid w:val="00D8204A"/>
    <w:rsid w:val="00D876FF"/>
    <w:rsid w:val="00DA109D"/>
    <w:rsid w:val="00DA6326"/>
    <w:rsid w:val="00DC0E34"/>
    <w:rsid w:val="00DC531E"/>
    <w:rsid w:val="00DE1743"/>
    <w:rsid w:val="00E603FB"/>
    <w:rsid w:val="00E618A4"/>
    <w:rsid w:val="00E75107"/>
    <w:rsid w:val="00EB5943"/>
    <w:rsid w:val="00EE78FB"/>
    <w:rsid w:val="00F4465F"/>
    <w:rsid w:val="00F917F9"/>
    <w:rsid w:val="00FD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o:colormru v:ext="edit" colors="#fdf8e3,#fffefb,white,#c8ffc8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hAnsi="Arial" w:cs="Arial"/>
      <w:color w:val="000000"/>
      <w:sz w:val="14"/>
      <w:szCs w:val="14"/>
      <w:lang w:val="de-DE" w:eastAsia="de-DE"/>
    </w:rPr>
  </w:style>
  <w:style w:type="paragraph" w:styleId="1">
    <w:name w:val="heading 1"/>
    <w:basedOn w:val="a"/>
    <w:next w:val="a"/>
    <w:qFormat/>
    <w:pPr>
      <w:keepNext/>
      <w:tabs>
        <w:tab w:val="left" w:pos="720"/>
      </w:tabs>
      <w:outlineLvl w:val="0"/>
    </w:pPr>
    <w:rPr>
      <w:b/>
      <w:color w:val="0000FF"/>
      <w:sz w:val="32"/>
      <w:szCs w:val="3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auto"/>
      <w:sz w:val="20"/>
      <w:szCs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Univers-Black" w:hAnsi="Univers-Black" w:cs="Times New Roman"/>
      <w:b/>
      <w:bCs/>
      <w:color w:val="20231E"/>
      <w:sz w:val="24"/>
      <w:szCs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outlineLvl w:val="3"/>
    </w:pPr>
    <w:rPr>
      <w:rFonts w:ascii="Univers-Black" w:hAnsi="Univers-Black" w:cs="Times New Roman"/>
      <w:b/>
      <w:bCs/>
      <w:color w:val="20231E"/>
      <w:sz w:val="28"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i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20">
    <w:name w:val="Body Text 2"/>
    <w:basedOn w:val="a"/>
    <w:semiHidden/>
    <w:pPr>
      <w:jc w:val="both"/>
    </w:pPr>
    <w:rPr>
      <w:rFonts w:ascii="Times New Roman" w:hAnsi="Times New Roman" w:cs="Times New Roman"/>
      <w:color w:val="auto"/>
      <w:sz w:val="22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755176"/>
    <w:rPr>
      <w:rFonts w:ascii="Arial" w:hAnsi="Arial" w:cs="Arial"/>
      <w:color w:val="000000"/>
      <w:sz w:val="14"/>
      <w:szCs w:val="14"/>
    </w:rPr>
  </w:style>
  <w:style w:type="paragraph" w:customStyle="1" w:styleId="Positionen">
    <w:name w:val="Positionen"/>
    <w:basedOn w:val="a"/>
    <w:pPr>
      <w:keepNext/>
      <w:keepLines/>
      <w:tabs>
        <w:tab w:val="center" w:pos="992"/>
        <w:tab w:val="left" w:pos="1418"/>
        <w:tab w:val="right" w:pos="7655"/>
        <w:tab w:val="right" w:pos="8505"/>
        <w:tab w:val="right" w:pos="9923"/>
      </w:tabs>
      <w:autoSpaceDE w:val="0"/>
      <w:autoSpaceDN w:val="0"/>
    </w:pPr>
    <w:rPr>
      <w:color w:val="auto"/>
      <w:sz w:val="20"/>
      <w:szCs w:val="20"/>
    </w:rPr>
  </w:style>
  <w:style w:type="character" w:customStyle="1" w:styleId="text1">
    <w:name w:val="text1"/>
    <w:basedOn w:val="a0"/>
    <w:rPr>
      <w:rFonts w:ascii="Arial" w:hAnsi="Arial" w:cs="Arial" w:hint="default"/>
      <w:color w:val="000000"/>
      <w:sz w:val="17"/>
      <w:szCs w:val="17"/>
    </w:rPr>
  </w:style>
  <w:style w:type="character" w:customStyle="1" w:styleId="berschrift4Zchn">
    <w:name w:val="Überschrift 4 Zchn"/>
    <w:basedOn w:val="a0"/>
    <w:rPr>
      <w:rFonts w:ascii="Univers-Black" w:hAnsi="Univers-Black"/>
      <w:b/>
      <w:bCs/>
      <w:color w:val="20231E"/>
      <w:sz w:val="28"/>
      <w:szCs w:val="28"/>
    </w:rPr>
  </w:style>
  <w:style w:type="character" w:customStyle="1" w:styleId="berschrift3Zchn">
    <w:name w:val="Überschrift 3 Zchn"/>
    <w:basedOn w:val="a0"/>
    <w:rPr>
      <w:rFonts w:ascii="Univers-Black" w:hAnsi="Univers-Black"/>
      <w:b/>
      <w:bCs/>
      <w:color w:val="20231E"/>
      <w:sz w:val="24"/>
      <w:szCs w:val="28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0"/>
    <w:rPr>
      <w:rFonts w:ascii="Tahoma" w:hAnsi="Tahoma" w:cs="Tahoma"/>
      <w:color w:val="000000"/>
      <w:sz w:val="16"/>
      <w:szCs w:val="16"/>
    </w:rPr>
  </w:style>
  <w:style w:type="character" w:customStyle="1" w:styleId="KopfzeileZchn">
    <w:name w:val="Kopfzeile Zchn"/>
    <w:basedOn w:val="a0"/>
    <w:rPr>
      <w:rFonts w:ascii="Arial" w:hAnsi="Arial" w:cs="Arial"/>
      <w:color w:val="000000"/>
      <w:sz w:val="14"/>
      <w:szCs w:val="14"/>
    </w:rPr>
  </w:style>
  <w:style w:type="character" w:customStyle="1" w:styleId="berschrift1Zchn">
    <w:name w:val="Überschrift 1 Zchn"/>
    <w:basedOn w:val="a0"/>
    <w:rPr>
      <w:rFonts w:ascii="Arial" w:hAnsi="Arial" w:cs="Arial"/>
      <w:b/>
      <w:color w:val="0000FF"/>
      <w:sz w:val="32"/>
      <w:szCs w:val="32"/>
    </w:rPr>
  </w:style>
  <w:style w:type="paragraph" w:styleId="a7">
    <w:name w:val="caption"/>
    <w:basedOn w:val="a"/>
    <w:next w:val="a"/>
    <w:qFormat/>
    <w:rPr>
      <w:b/>
      <w:bCs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character" w:customStyle="1" w:styleId="Textkrper2Zchn">
    <w:name w:val="Textkörper 2 Zchn"/>
    <w:basedOn w:val="a0"/>
    <w:rPr>
      <w:sz w:val="22"/>
    </w:rPr>
  </w:style>
  <w:style w:type="paragraph" w:customStyle="1" w:styleId="Formatvorlage1">
    <w:name w:val="Formatvorlage1"/>
    <w:basedOn w:val="a"/>
    <w:pPr>
      <w:tabs>
        <w:tab w:val="left" w:pos="709"/>
        <w:tab w:val="left" w:pos="7513"/>
        <w:tab w:val="left" w:pos="7938"/>
      </w:tabs>
    </w:pPr>
    <w:rPr>
      <w:rFonts w:cs="Times New Roman"/>
      <w:noProof/>
      <w:color w:val="auto"/>
      <w:sz w:val="16"/>
      <w:szCs w:val="20"/>
    </w:rPr>
  </w:style>
  <w:style w:type="character" w:styleId="a8">
    <w:name w:val="page number"/>
    <w:basedOn w:val="a0"/>
    <w:semiHidden/>
  </w:style>
  <w:style w:type="table" w:styleId="a9">
    <w:name w:val="Table Grid"/>
    <w:basedOn w:val="a1"/>
    <w:uiPriority w:val="59"/>
    <w:rsid w:val="00700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86769"/>
    <w:pPr>
      <w:ind w:left="720"/>
      <w:contextualSpacing/>
    </w:pPr>
  </w:style>
  <w:style w:type="paragraph" w:styleId="ab">
    <w:name w:val="Title"/>
    <w:basedOn w:val="a"/>
    <w:link w:val="ac"/>
    <w:qFormat/>
    <w:rsid w:val="00910E05"/>
    <w:pPr>
      <w:spacing w:line="260" w:lineRule="atLeast"/>
      <w:jc w:val="center"/>
    </w:pPr>
    <w:rPr>
      <w:rFonts w:ascii="Frutiger 45" w:hAnsi="Frutiger 45" w:cs="Times New Roman"/>
      <w:b/>
      <w:color w:val="auto"/>
      <w:sz w:val="2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c">
    <w:name w:val="Название Знак"/>
    <w:basedOn w:val="a0"/>
    <w:link w:val="ab"/>
    <w:rsid w:val="00910E05"/>
    <w:rPr>
      <w:rFonts w:ascii="Frutiger 45" w:hAnsi="Frutiger 45"/>
      <w:b/>
      <w:sz w:val="22"/>
      <w:lang w:val="de-DE" w:eastAsia="de-D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hAnsi="Arial" w:cs="Arial"/>
      <w:color w:val="000000"/>
      <w:sz w:val="14"/>
      <w:szCs w:val="14"/>
      <w:lang w:val="de-DE" w:eastAsia="de-DE"/>
    </w:rPr>
  </w:style>
  <w:style w:type="paragraph" w:styleId="1">
    <w:name w:val="heading 1"/>
    <w:basedOn w:val="a"/>
    <w:next w:val="a"/>
    <w:qFormat/>
    <w:pPr>
      <w:keepNext/>
      <w:tabs>
        <w:tab w:val="left" w:pos="720"/>
      </w:tabs>
      <w:outlineLvl w:val="0"/>
    </w:pPr>
    <w:rPr>
      <w:b/>
      <w:color w:val="0000FF"/>
      <w:sz w:val="32"/>
      <w:szCs w:val="3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auto"/>
      <w:sz w:val="20"/>
      <w:szCs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Univers-Black" w:hAnsi="Univers-Black" w:cs="Times New Roman"/>
      <w:b/>
      <w:bCs/>
      <w:color w:val="20231E"/>
      <w:sz w:val="24"/>
      <w:szCs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outlineLvl w:val="3"/>
    </w:pPr>
    <w:rPr>
      <w:rFonts w:ascii="Univers-Black" w:hAnsi="Univers-Black" w:cs="Times New Roman"/>
      <w:b/>
      <w:bCs/>
      <w:color w:val="20231E"/>
      <w:sz w:val="28"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i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20">
    <w:name w:val="Body Text 2"/>
    <w:basedOn w:val="a"/>
    <w:semiHidden/>
    <w:pPr>
      <w:jc w:val="both"/>
    </w:pPr>
    <w:rPr>
      <w:rFonts w:ascii="Times New Roman" w:hAnsi="Times New Roman" w:cs="Times New Roman"/>
      <w:color w:val="auto"/>
      <w:sz w:val="22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755176"/>
    <w:rPr>
      <w:rFonts w:ascii="Arial" w:hAnsi="Arial" w:cs="Arial"/>
      <w:color w:val="000000"/>
      <w:sz w:val="14"/>
      <w:szCs w:val="14"/>
    </w:rPr>
  </w:style>
  <w:style w:type="paragraph" w:customStyle="1" w:styleId="Positionen">
    <w:name w:val="Positionen"/>
    <w:basedOn w:val="a"/>
    <w:pPr>
      <w:keepNext/>
      <w:keepLines/>
      <w:tabs>
        <w:tab w:val="center" w:pos="992"/>
        <w:tab w:val="left" w:pos="1418"/>
        <w:tab w:val="right" w:pos="7655"/>
        <w:tab w:val="right" w:pos="8505"/>
        <w:tab w:val="right" w:pos="9923"/>
      </w:tabs>
      <w:autoSpaceDE w:val="0"/>
      <w:autoSpaceDN w:val="0"/>
    </w:pPr>
    <w:rPr>
      <w:color w:val="auto"/>
      <w:sz w:val="20"/>
      <w:szCs w:val="20"/>
    </w:rPr>
  </w:style>
  <w:style w:type="character" w:customStyle="1" w:styleId="text1">
    <w:name w:val="text1"/>
    <w:basedOn w:val="a0"/>
    <w:rPr>
      <w:rFonts w:ascii="Arial" w:hAnsi="Arial" w:cs="Arial" w:hint="default"/>
      <w:color w:val="000000"/>
      <w:sz w:val="17"/>
      <w:szCs w:val="17"/>
    </w:rPr>
  </w:style>
  <w:style w:type="character" w:customStyle="1" w:styleId="berschrift4Zchn">
    <w:name w:val="Überschrift 4 Zchn"/>
    <w:basedOn w:val="a0"/>
    <w:rPr>
      <w:rFonts w:ascii="Univers-Black" w:hAnsi="Univers-Black"/>
      <w:b/>
      <w:bCs/>
      <w:color w:val="20231E"/>
      <w:sz w:val="28"/>
      <w:szCs w:val="28"/>
    </w:rPr>
  </w:style>
  <w:style w:type="character" w:customStyle="1" w:styleId="berschrift3Zchn">
    <w:name w:val="Überschrift 3 Zchn"/>
    <w:basedOn w:val="a0"/>
    <w:rPr>
      <w:rFonts w:ascii="Univers-Black" w:hAnsi="Univers-Black"/>
      <w:b/>
      <w:bCs/>
      <w:color w:val="20231E"/>
      <w:sz w:val="24"/>
      <w:szCs w:val="28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0"/>
    <w:rPr>
      <w:rFonts w:ascii="Tahoma" w:hAnsi="Tahoma" w:cs="Tahoma"/>
      <w:color w:val="000000"/>
      <w:sz w:val="16"/>
      <w:szCs w:val="16"/>
    </w:rPr>
  </w:style>
  <w:style w:type="character" w:customStyle="1" w:styleId="KopfzeileZchn">
    <w:name w:val="Kopfzeile Zchn"/>
    <w:basedOn w:val="a0"/>
    <w:rPr>
      <w:rFonts w:ascii="Arial" w:hAnsi="Arial" w:cs="Arial"/>
      <w:color w:val="000000"/>
      <w:sz w:val="14"/>
      <w:szCs w:val="14"/>
    </w:rPr>
  </w:style>
  <w:style w:type="character" w:customStyle="1" w:styleId="berschrift1Zchn">
    <w:name w:val="Überschrift 1 Zchn"/>
    <w:basedOn w:val="a0"/>
    <w:rPr>
      <w:rFonts w:ascii="Arial" w:hAnsi="Arial" w:cs="Arial"/>
      <w:b/>
      <w:color w:val="0000FF"/>
      <w:sz w:val="32"/>
      <w:szCs w:val="32"/>
    </w:rPr>
  </w:style>
  <w:style w:type="paragraph" w:styleId="a7">
    <w:name w:val="caption"/>
    <w:basedOn w:val="a"/>
    <w:next w:val="a"/>
    <w:qFormat/>
    <w:rPr>
      <w:b/>
      <w:bCs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character" w:customStyle="1" w:styleId="Textkrper2Zchn">
    <w:name w:val="Textkörper 2 Zchn"/>
    <w:basedOn w:val="a0"/>
    <w:rPr>
      <w:sz w:val="22"/>
    </w:rPr>
  </w:style>
  <w:style w:type="paragraph" w:customStyle="1" w:styleId="Formatvorlage1">
    <w:name w:val="Formatvorlage1"/>
    <w:basedOn w:val="a"/>
    <w:pPr>
      <w:tabs>
        <w:tab w:val="left" w:pos="709"/>
        <w:tab w:val="left" w:pos="7513"/>
        <w:tab w:val="left" w:pos="7938"/>
      </w:tabs>
    </w:pPr>
    <w:rPr>
      <w:rFonts w:cs="Times New Roman"/>
      <w:noProof/>
      <w:color w:val="auto"/>
      <w:sz w:val="16"/>
      <w:szCs w:val="20"/>
    </w:rPr>
  </w:style>
  <w:style w:type="character" w:styleId="a8">
    <w:name w:val="page number"/>
    <w:basedOn w:val="a0"/>
    <w:semiHidden/>
  </w:style>
  <w:style w:type="table" w:styleId="a9">
    <w:name w:val="Table Grid"/>
    <w:basedOn w:val="a1"/>
    <w:uiPriority w:val="59"/>
    <w:rsid w:val="00700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86769"/>
    <w:pPr>
      <w:ind w:left="720"/>
      <w:contextualSpacing/>
    </w:pPr>
  </w:style>
  <w:style w:type="paragraph" w:styleId="ab">
    <w:name w:val="Title"/>
    <w:basedOn w:val="a"/>
    <w:link w:val="ac"/>
    <w:qFormat/>
    <w:rsid w:val="00910E05"/>
    <w:pPr>
      <w:spacing w:line="260" w:lineRule="atLeast"/>
      <w:jc w:val="center"/>
    </w:pPr>
    <w:rPr>
      <w:rFonts w:ascii="Frutiger 45" w:hAnsi="Frutiger 45" w:cs="Times New Roman"/>
      <w:b/>
      <w:color w:val="auto"/>
      <w:sz w:val="2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c">
    <w:name w:val="Название Знак"/>
    <w:basedOn w:val="a0"/>
    <w:link w:val="ab"/>
    <w:rsid w:val="00910E05"/>
    <w:rPr>
      <w:rFonts w:ascii="Frutiger 45" w:hAnsi="Frutiger 45"/>
      <w:b/>
      <w:sz w:val="22"/>
      <w:lang w:val="de-DE" w:eastAsia="de-D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3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F4E9C-1C57-4952-98B3-5578C4E57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2735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CAESAR Datensysteme GmbH</Company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CAESAR</dc:creator>
  <cp:lastModifiedBy>Павел</cp:lastModifiedBy>
  <cp:revision>2</cp:revision>
  <cp:lastPrinted>2016-02-20T12:01:00Z</cp:lastPrinted>
  <dcterms:created xsi:type="dcterms:W3CDTF">2017-08-07T12:38:00Z</dcterms:created>
  <dcterms:modified xsi:type="dcterms:W3CDTF">2017-08-07T12:38:00Z</dcterms:modified>
</cp:coreProperties>
</file>